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60" w:rsidRDefault="00841E60" w:rsidP="00841E60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8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841E60" w:rsidRDefault="00841E60" w:rsidP="00841E60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841E60" w:rsidRDefault="00841E60" w:rsidP="00841E60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</w:t>
      </w:r>
      <w:bookmarkStart w:id="0" w:name="_GoBack"/>
      <w:bookmarkEnd w:id="0"/>
      <w:r w:rsidRPr="00973842">
        <w:rPr>
          <w:rFonts w:eastAsia="Calibri"/>
          <w:iCs/>
          <w:sz w:val="20"/>
          <w:szCs w:val="20"/>
        </w:rPr>
        <w:t xml:space="preserve">от </w:t>
      </w:r>
      <w:r>
        <w:rPr>
          <w:rFonts w:eastAsia="Calibri"/>
          <w:iCs/>
          <w:sz w:val="20"/>
          <w:szCs w:val="20"/>
        </w:rPr>
        <w:t>01.11.2025 №14</w:t>
      </w:r>
    </w:p>
    <w:p w:rsidR="00646602" w:rsidRDefault="00646602" w:rsidP="00B6517A">
      <w:pPr>
        <w:pStyle w:val="a3"/>
        <w:jc w:val="center"/>
        <w:rPr>
          <w:rFonts w:ascii="Times New Roman" w:hAnsi="Times New Roman" w:cs="Times New Roman"/>
        </w:rPr>
      </w:pPr>
    </w:p>
    <w:p w:rsidR="00FB2D78" w:rsidRDefault="00D96304" w:rsidP="00B6517A">
      <w:pPr>
        <w:pStyle w:val="a3"/>
        <w:jc w:val="center"/>
        <w:rPr>
          <w:rFonts w:ascii="Times New Roman" w:hAnsi="Times New Roman" w:cs="Times New Roman"/>
        </w:rPr>
      </w:pPr>
      <w:r w:rsidRPr="00B6517A">
        <w:rPr>
          <w:rFonts w:ascii="Times New Roman" w:hAnsi="Times New Roman" w:cs="Times New Roman"/>
        </w:rPr>
        <w:t xml:space="preserve">Показатели </w:t>
      </w:r>
    </w:p>
    <w:p w:rsidR="00D96304" w:rsidRPr="00B6517A" w:rsidRDefault="00FB2D78" w:rsidP="00B6517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</w:t>
      </w:r>
      <w:r w:rsidR="00D96304" w:rsidRPr="00B6517A">
        <w:rPr>
          <w:rFonts w:ascii="Times New Roman" w:hAnsi="Times New Roman" w:cs="Times New Roman"/>
        </w:rPr>
        <w:t>ффективности</w:t>
      </w:r>
      <w:r>
        <w:rPr>
          <w:rFonts w:ascii="Times New Roman" w:hAnsi="Times New Roman" w:cs="Times New Roman"/>
        </w:rPr>
        <w:t xml:space="preserve"> </w:t>
      </w:r>
      <w:r w:rsidR="00D96304" w:rsidRPr="00B6517A">
        <w:rPr>
          <w:rFonts w:ascii="Times New Roman" w:hAnsi="Times New Roman" w:cs="Times New Roman"/>
        </w:rPr>
        <w:t>деятельности медицинских организаций, оказывающих медицинскую помощь пациентам с первичными иммунодефицитами</w:t>
      </w:r>
    </w:p>
    <w:p w:rsidR="00646602" w:rsidRDefault="00D96304" w:rsidP="00B6517A">
      <w:pPr>
        <w:pStyle w:val="a3"/>
        <w:jc w:val="center"/>
        <w:rPr>
          <w:rFonts w:ascii="Times New Roman" w:hAnsi="Times New Roman" w:cs="Times New Roman"/>
        </w:rPr>
      </w:pPr>
      <w:r w:rsidRPr="00B6517A">
        <w:rPr>
          <w:rFonts w:ascii="Times New Roman" w:hAnsi="Times New Roman" w:cs="Times New Roman"/>
        </w:rPr>
        <w:t>с преимущественной нед</w:t>
      </w:r>
      <w:r w:rsidR="00416302" w:rsidRPr="00B6517A">
        <w:rPr>
          <w:rFonts w:ascii="Times New Roman" w:hAnsi="Times New Roman" w:cs="Times New Roman"/>
        </w:rPr>
        <w:t xml:space="preserve">остаточностью синтеза антител </w:t>
      </w:r>
      <w:r w:rsidR="00416302" w:rsidRPr="00646602">
        <w:rPr>
          <w:rFonts w:ascii="Times New Roman" w:hAnsi="Times New Roman" w:cs="Times New Roman"/>
        </w:rPr>
        <w:t>в стационарных условиях и/или условиях дневного стационара</w:t>
      </w:r>
      <w:r w:rsidRPr="00B6517A">
        <w:rPr>
          <w:rFonts w:ascii="Times New Roman" w:hAnsi="Times New Roman" w:cs="Times New Roman"/>
        </w:rPr>
        <w:t xml:space="preserve">, </w:t>
      </w:r>
    </w:p>
    <w:p w:rsidR="00D96304" w:rsidRPr="00B6517A" w:rsidRDefault="00D96304" w:rsidP="00B6517A">
      <w:pPr>
        <w:pStyle w:val="a3"/>
        <w:jc w:val="center"/>
        <w:rPr>
          <w:rFonts w:ascii="Times New Roman" w:hAnsi="Times New Roman" w:cs="Times New Roman"/>
        </w:rPr>
      </w:pPr>
      <w:r w:rsidRPr="00B6517A">
        <w:rPr>
          <w:rFonts w:ascii="Times New Roman" w:hAnsi="Times New Roman" w:cs="Times New Roman"/>
        </w:rPr>
        <w:t>включа</w:t>
      </w:r>
      <w:r w:rsidR="00907A13" w:rsidRPr="00B6517A">
        <w:rPr>
          <w:rFonts w:ascii="Times New Roman" w:hAnsi="Times New Roman" w:cs="Times New Roman"/>
        </w:rPr>
        <w:t>я</w:t>
      </w:r>
      <w:r w:rsidRPr="00B6517A">
        <w:rPr>
          <w:rFonts w:ascii="Times New Roman" w:hAnsi="Times New Roman" w:cs="Times New Roman"/>
        </w:rPr>
        <w:t xml:space="preserve"> показатели, позволяющие провести оценку возможности реализации заявленных медицинской организацией объемов медицинской помощи</w:t>
      </w:r>
    </w:p>
    <w:p w:rsidR="00D96304" w:rsidRPr="00B6517A" w:rsidRDefault="00D96304" w:rsidP="00B6517A">
      <w:pPr>
        <w:pStyle w:val="a3"/>
        <w:rPr>
          <w:rFonts w:ascii="Times New Roman" w:hAnsi="Times New Roman" w:cs="Times New Roman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4253"/>
        <w:gridCol w:w="1327"/>
        <w:gridCol w:w="1276"/>
        <w:gridCol w:w="1559"/>
        <w:gridCol w:w="6044"/>
      </w:tblGrid>
      <w:tr w:rsidR="00D96304" w:rsidRPr="00B6517A" w:rsidTr="00D96304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:F18"/>
            <w:bookmarkEnd w:id="1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253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критерия</w:t>
            </w:r>
          </w:p>
        </w:tc>
        <w:tc>
          <w:tcPr>
            <w:tcW w:w="1327" w:type="dxa"/>
            <w:shd w:val="clear" w:color="auto" w:fill="auto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1</w:t>
            </w:r>
          </w:p>
        </w:tc>
        <w:tc>
          <w:tcPr>
            <w:tcW w:w="1276" w:type="dxa"/>
            <w:shd w:val="clear" w:color="auto" w:fill="auto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</w:t>
            </w:r>
          </w:p>
        </w:tc>
        <w:tc>
          <w:tcPr>
            <w:tcW w:w="1559" w:type="dxa"/>
            <w:shd w:val="clear" w:color="auto" w:fill="auto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</w:t>
            </w:r>
          </w:p>
        </w:tc>
        <w:tc>
          <w:tcPr>
            <w:tcW w:w="6044" w:type="dxa"/>
            <w:shd w:val="clear" w:color="auto" w:fill="auto"/>
            <w:noWrap/>
            <w:hideMark/>
          </w:tcPr>
          <w:p w:rsidR="00D96304" w:rsidRPr="00B6517A" w:rsidRDefault="00D96304" w:rsidP="00B5110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B51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боснование</w:t>
            </w:r>
          </w:p>
        </w:tc>
      </w:tr>
      <w:tr w:rsidR="00B6517A" w:rsidRPr="00B6517A" w:rsidTr="006C5560">
        <w:trPr>
          <w:trHeight w:val="300"/>
        </w:trPr>
        <w:tc>
          <w:tcPr>
            <w:tcW w:w="724" w:type="dxa"/>
            <w:shd w:val="clear" w:color="auto" w:fill="auto"/>
            <w:noWrap/>
          </w:tcPr>
          <w:p w:rsidR="00B6517A" w:rsidRDefault="00B6517A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517A" w:rsidRDefault="00B6517A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517A" w:rsidRDefault="00B6517A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517A" w:rsidRPr="00B6517A" w:rsidRDefault="00B6517A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6517A" w:rsidRPr="00B6517A" w:rsidRDefault="00EC5404" w:rsidP="00EC540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5492">
              <w:rPr>
                <w:rFonts w:ascii="Times New Roman" w:hAnsi="Times New Roman" w:cs="Times New Roman"/>
              </w:rPr>
              <w:t>Наличие лицензии на оказание медицинской помощи на территории Санкт-Петербурга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B6517A" w:rsidRPr="00B6517A" w:rsidRDefault="00B6517A" w:rsidP="00B651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517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17A" w:rsidRPr="00B6517A" w:rsidRDefault="00B6517A" w:rsidP="00B651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51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517A" w:rsidRPr="00B6517A" w:rsidRDefault="00B6517A" w:rsidP="00B651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517A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6044" w:type="dxa"/>
            <w:shd w:val="clear" w:color="auto" w:fill="auto"/>
            <w:noWrap/>
          </w:tcPr>
          <w:p w:rsidR="00B6517A" w:rsidRPr="00B6517A" w:rsidRDefault="00B6517A" w:rsidP="00984F66">
            <w:pPr>
              <w:suppressAutoHyphens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</w:rPr>
            </w:pPr>
            <w:r w:rsidRPr="00B6517A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государственной системе в сфере здравоохранения»;</w:t>
            </w:r>
          </w:p>
          <w:p w:rsidR="00B6517A" w:rsidRPr="00B6517A" w:rsidRDefault="00B6517A" w:rsidP="00984F66">
            <w:pPr>
              <w:suppressAutoHyphens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</w:rPr>
            </w:pPr>
            <w:r w:rsidRPr="00B6517A">
              <w:rPr>
                <w:rFonts w:ascii="Times New Roman" w:hAnsi="Times New Roman" w:cs="Times New Roman"/>
              </w:rPr>
              <w:t>приказ Минздрава России от 27.02.2016 № 132н «О 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</w:t>
            </w:r>
          </w:p>
        </w:tc>
      </w:tr>
      <w:tr w:rsidR="00D96304" w:rsidRPr="00B6517A" w:rsidTr="00D96304">
        <w:trPr>
          <w:trHeight w:val="1360"/>
        </w:trPr>
        <w:tc>
          <w:tcPr>
            <w:tcW w:w="724" w:type="dxa"/>
            <w:shd w:val="clear" w:color="auto" w:fill="auto"/>
            <w:noWrap/>
            <w:hideMark/>
          </w:tcPr>
          <w:p w:rsidR="00D96304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  <w:hideMark/>
          </w:tcPr>
          <w:p w:rsidR="00D96304" w:rsidRPr="00B6517A" w:rsidRDefault="00D96304" w:rsidP="00984F6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у медицинской организации лицензий на осуществление медицинской деятельности, включающих необходимые работы (услуги) по профилю </w:t>
            </w:r>
            <w:r w:rsidRPr="00B6517A">
              <w:rPr>
                <w:rFonts w:ascii="Times New Roman" w:eastAsia="Times New Roman" w:hAnsi="Times New Roman" w:cs="Times New Roman"/>
                <w:lang w:eastAsia="ru-RU"/>
              </w:rPr>
              <w:t xml:space="preserve">«аллергология и иммунология», «анестезиология и реаниматология» 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  <w:hideMark/>
          </w:tcPr>
          <w:p w:rsidR="00D96304" w:rsidRPr="00B6517A" w:rsidRDefault="00D96304" w:rsidP="005430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6044" w:type="dxa"/>
            <w:shd w:val="clear" w:color="auto" w:fill="auto"/>
            <w:hideMark/>
          </w:tcPr>
          <w:p w:rsidR="00984F66" w:rsidRDefault="00D96304" w:rsidP="00984F66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Правительства Российской Федерации от</w:t>
            </w:r>
            <w:r w:rsidR="00984F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01.06.2021 № 852; </w:t>
            </w:r>
          </w:p>
          <w:p w:rsidR="00984F66" w:rsidRDefault="00D96304" w:rsidP="00984F66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Минздрава России от 19.08.2021 № 866н «Об</w:t>
            </w:r>
            <w:r w:rsidR="00984F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утверждении классификатора работ (услуг), составляющих медицинскую деятельность»;</w:t>
            </w:r>
          </w:p>
          <w:p w:rsidR="00D96304" w:rsidRPr="00B6517A" w:rsidRDefault="00D96304" w:rsidP="00297150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</w:t>
            </w:r>
            <w:r w:rsidR="002971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оказания медицинской помощи по</w:t>
            </w:r>
            <w:r w:rsidR="00984F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соответствующему профилю</w:t>
            </w:r>
          </w:p>
        </w:tc>
      </w:tr>
      <w:tr w:rsidR="00D96304" w:rsidRPr="00B6517A" w:rsidTr="00D96304">
        <w:trPr>
          <w:trHeight w:val="85"/>
        </w:trPr>
        <w:tc>
          <w:tcPr>
            <w:tcW w:w="724" w:type="dxa"/>
            <w:shd w:val="clear" w:color="auto" w:fill="auto"/>
            <w:noWrap/>
            <w:hideMark/>
          </w:tcPr>
          <w:p w:rsidR="00D96304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D96304" w:rsidRPr="00B6517A" w:rsidRDefault="00D96304" w:rsidP="00297150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Профильная специализированная медицинская помощь в медицинской организации организована в соответствии с положением об организации оказания медицинской помощи по видам медицинской помощи, порядками оказания медицинской помощи, на основе клинических рекомендаций, с учетом стандартов медицинской помощи, утверждаемых уполномоченным федеральным органом исполнительной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власти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  <w:hideMark/>
          </w:tcPr>
          <w:p w:rsidR="00D96304" w:rsidRPr="00B6517A" w:rsidRDefault="00D96304" w:rsidP="005430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6044" w:type="dxa"/>
            <w:shd w:val="clear" w:color="auto" w:fill="auto"/>
            <w:hideMark/>
          </w:tcPr>
          <w:p w:rsidR="005A616D" w:rsidRDefault="00D96304" w:rsidP="00297150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21.11.2011 № 323-ФЗ       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«Об основах охраны здоровья граждан в Российской Федерации»;</w:t>
            </w:r>
          </w:p>
          <w:p w:rsidR="004F6031" w:rsidRDefault="004F6031" w:rsidP="00297150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Минздрава России от 11.04.2025 № 185н «Об утверждении положения об организации специализированной, в том числе высокотехнологичной, медицинской помощи»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297150" w:rsidRDefault="00D96304" w:rsidP="00297150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</w:t>
            </w:r>
            <w:r w:rsidR="002971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оказания медицинской помощи по</w:t>
            </w:r>
            <w:r w:rsidR="002971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соответствующему профилю;</w:t>
            </w:r>
          </w:p>
          <w:p w:rsidR="00297150" w:rsidRDefault="00D96304" w:rsidP="00297150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клинические рекомендации;</w:t>
            </w:r>
          </w:p>
          <w:p w:rsidR="00D96304" w:rsidRPr="00B6517A" w:rsidRDefault="00D96304" w:rsidP="00297150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стандарты медицинской помощи</w:t>
            </w:r>
          </w:p>
        </w:tc>
      </w:tr>
      <w:tr w:rsidR="005A616D" w:rsidRPr="00B6517A" w:rsidTr="00D96304">
        <w:trPr>
          <w:trHeight w:val="85"/>
        </w:trPr>
        <w:tc>
          <w:tcPr>
            <w:tcW w:w="724" w:type="dxa"/>
            <w:shd w:val="clear" w:color="auto" w:fill="auto"/>
            <w:noWrap/>
          </w:tcPr>
          <w:p w:rsidR="005A616D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5A616D" w:rsidRPr="00646602" w:rsidRDefault="005A616D" w:rsidP="0064660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Оказание медицинской помощи осуществляется на основе клинических рекомендаций, размещенных в рубрикаторе: cr.rosminzdrav.ru</w:t>
            </w:r>
          </w:p>
        </w:tc>
        <w:tc>
          <w:tcPr>
            <w:tcW w:w="1327" w:type="dxa"/>
            <w:shd w:val="clear" w:color="auto" w:fill="auto"/>
            <w:noWrap/>
          </w:tcPr>
          <w:p w:rsidR="005A616D" w:rsidRPr="00646602" w:rsidRDefault="005A616D" w:rsidP="00F344D3">
            <w:pPr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shd w:val="clear" w:color="auto" w:fill="auto"/>
            <w:noWrap/>
          </w:tcPr>
          <w:p w:rsidR="005A616D" w:rsidRPr="00646602" w:rsidRDefault="005A616D" w:rsidP="00F344D3">
            <w:pPr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5A616D" w:rsidRPr="00646602" w:rsidRDefault="005A616D" w:rsidP="00543066">
            <w:pPr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6044" w:type="dxa"/>
            <w:shd w:val="clear" w:color="auto" w:fill="auto"/>
          </w:tcPr>
          <w:p w:rsidR="005A616D" w:rsidRPr="00646602" w:rsidRDefault="005A616D" w:rsidP="005A616D">
            <w:pPr>
              <w:ind w:firstLine="407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Федеральный закон от 21.11.2011 № 323-ФЗ «Об основах охраны здоровья граждан в Российской Федерации»</w:t>
            </w:r>
          </w:p>
        </w:tc>
      </w:tr>
      <w:tr w:rsidR="00D96304" w:rsidRPr="00B6517A" w:rsidTr="00D96304">
        <w:trPr>
          <w:trHeight w:val="85"/>
        </w:trPr>
        <w:tc>
          <w:tcPr>
            <w:tcW w:w="724" w:type="dxa"/>
            <w:shd w:val="clear" w:color="auto" w:fill="auto"/>
            <w:noWrap/>
            <w:hideMark/>
          </w:tcPr>
          <w:p w:rsidR="00D96304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53" w:type="dxa"/>
            <w:shd w:val="clear" w:color="auto" w:fill="auto"/>
            <w:noWrap/>
            <w:hideMark/>
          </w:tcPr>
          <w:p w:rsidR="00D96304" w:rsidRPr="00B6517A" w:rsidRDefault="00D96304" w:rsidP="00C656A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внутреннего контроля качества и безопасности медицинской деятельности в медицинской организации соответствует установленным требованиям 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  <w:hideMark/>
          </w:tcPr>
          <w:p w:rsidR="00D96304" w:rsidRPr="00B6517A" w:rsidRDefault="00D96304" w:rsidP="005430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критерий исключения</w:t>
            </w:r>
          </w:p>
        </w:tc>
        <w:tc>
          <w:tcPr>
            <w:tcW w:w="6044" w:type="dxa"/>
            <w:shd w:val="clear" w:color="auto" w:fill="auto"/>
            <w:hideMark/>
          </w:tcPr>
          <w:p w:rsidR="00D96304" w:rsidRPr="00B6517A" w:rsidRDefault="00D96304" w:rsidP="005A616D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Минздрава России от 31.07.2020                      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№ 785н </w:t>
            </w:r>
            <w:r w:rsidR="005A6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требований к организации и</w:t>
            </w:r>
            <w:r w:rsidR="005A6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проведению внутреннего контроля качества и безопасности медицинской деятельности</w:t>
            </w:r>
            <w:r w:rsidR="005A6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D96304" w:rsidRPr="00B6517A" w:rsidTr="00D96304">
        <w:trPr>
          <w:trHeight w:val="1995"/>
        </w:trPr>
        <w:tc>
          <w:tcPr>
            <w:tcW w:w="724" w:type="dxa"/>
            <w:shd w:val="clear" w:color="auto" w:fill="auto"/>
            <w:noWrap/>
            <w:hideMark/>
          </w:tcPr>
          <w:p w:rsidR="00D96304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253" w:type="dxa"/>
            <w:shd w:val="clear" w:color="auto" w:fill="auto"/>
            <w:hideMark/>
          </w:tcPr>
          <w:p w:rsidR="00D96304" w:rsidRPr="00B6517A" w:rsidRDefault="00D96304" w:rsidP="00C656A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все автоматизированные рабочие места  врачей - аллергологов-иммунологов установлена медицинская информационная система, отвечающая установле</w:t>
            </w:r>
            <w:r w:rsidR="00B1496C"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требованиям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  <w:hideMark/>
          </w:tcPr>
          <w:p w:rsidR="00D96304" w:rsidRPr="00B6517A" w:rsidRDefault="00D96304" w:rsidP="005430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2 - критерий исключения</w:t>
            </w:r>
          </w:p>
        </w:tc>
        <w:tc>
          <w:tcPr>
            <w:tcW w:w="6044" w:type="dxa"/>
            <w:shd w:val="clear" w:color="auto" w:fill="auto"/>
            <w:hideMark/>
          </w:tcPr>
          <w:p w:rsidR="00D96304" w:rsidRPr="00B6517A" w:rsidRDefault="00D96304" w:rsidP="0068197B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России от 24.12.2018 N 911н 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информационным системам фармацевтических организаций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D96304" w:rsidRPr="00B6517A" w:rsidTr="00D96304">
        <w:trPr>
          <w:trHeight w:val="3660"/>
        </w:trPr>
        <w:tc>
          <w:tcPr>
            <w:tcW w:w="724" w:type="dxa"/>
            <w:shd w:val="clear" w:color="000000" w:fill="FFFFFF"/>
            <w:noWrap/>
            <w:hideMark/>
          </w:tcPr>
          <w:p w:rsidR="00D96304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253" w:type="dxa"/>
            <w:shd w:val="clear" w:color="auto" w:fill="auto"/>
            <w:hideMark/>
          </w:tcPr>
          <w:p w:rsidR="00D96304" w:rsidRPr="00B6517A" w:rsidRDefault="00D96304" w:rsidP="0068197B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медицинской организации реализована возможность определения тактики лечения пациентов с первичными иммунодефицитами (проведение врачебного консилиума с участием главного внештатного специалиста аллерголога-иммунолога)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с учетом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решения отборочной комиссии ведущего учреждения (с участием главного внештатного специалиста аллерголога-иммунолога), направивше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пациента для проведения данного лечения 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auto" w:fill="auto"/>
            <w:hideMark/>
          </w:tcPr>
          <w:p w:rsidR="00D96304" w:rsidRPr="00B6517A" w:rsidRDefault="00D96304" w:rsidP="006D5EC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2 - </w:t>
            </w:r>
            <w:r w:rsidR="006D5E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ритерий исключения</w:t>
            </w:r>
          </w:p>
        </w:tc>
        <w:tc>
          <w:tcPr>
            <w:tcW w:w="6044" w:type="dxa"/>
            <w:shd w:val="clear" w:color="auto" w:fill="auto"/>
            <w:hideMark/>
          </w:tcPr>
          <w:p w:rsidR="00D96304" w:rsidRPr="0068197B" w:rsidRDefault="0068197B" w:rsidP="00984F66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8197B">
              <w:rPr>
                <w:rFonts w:ascii="Times New Roman" w:hAnsi="Times New Roman" w:cs="Times New Roman"/>
                <w:color w:val="000000" w:themeColor="text1"/>
              </w:rPr>
              <w:t>Федеральный закон от 21.11.2011 № 323-ФЗ «Об основах охраны здоровья граждан в Российской Федерации»</w:t>
            </w:r>
          </w:p>
        </w:tc>
      </w:tr>
      <w:tr w:rsidR="00D96304" w:rsidRPr="00B6517A" w:rsidTr="00D96304">
        <w:trPr>
          <w:trHeight w:val="2205"/>
        </w:trPr>
        <w:tc>
          <w:tcPr>
            <w:tcW w:w="724" w:type="dxa"/>
            <w:shd w:val="clear" w:color="000000" w:fill="FFFFFF"/>
            <w:noWrap/>
            <w:hideMark/>
          </w:tcPr>
          <w:p w:rsidR="00D96304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253" w:type="dxa"/>
            <w:shd w:val="clear" w:color="000000" w:fill="FFFFFF"/>
            <w:hideMark/>
          </w:tcPr>
          <w:p w:rsidR="00D96304" w:rsidRPr="00B6517A" w:rsidRDefault="00D96304" w:rsidP="0068197B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в штате не менее одного основного врача-специалиста по профилю 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аллергология-</w:t>
            </w:r>
            <w:r w:rsidR="00B1496C"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иммунология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B1496C"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имеющего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опыт лечения пациентов с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иммунодефицитными</w:t>
            </w:r>
            <w:proofErr w:type="spellEnd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состояниями не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трех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 </w:t>
            </w:r>
          </w:p>
        </w:tc>
        <w:tc>
          <w:tcPr>
            <w:tcW w:w="1327" w:type="dxa"/>
            <w:shd w:val="clear" w:color="000000" w:fill="FFFFFF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D96304" w:rsidRPr="00B6517A" w:rsidRDefault="00D96304" w:rsidP="005430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2 -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критерий исключения</w:t>
            </w:r>
          </w:p>
        </w:tc>
        <w:tc>
          <w:tcPr>
            <w:tcW w:w="6044" w:type="dxa"/>
            <w:shd w:val="clear" w:color="000000" w:fill="FFFFFF"/>
            <w:hideMark/>
          </w:tcPr>
          <w:p w:rsidR="00D96304" w:rsidRPr="00B6517A" w:rsidRDefault="00D96304" w:rsidP="0068197B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оказания медицинской помощи населению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 профилю 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утвержденны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приказом Мин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здрава России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07.11.2012 </w:t>
            </w:r>
            <w:r w:rsidR="006819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606н</w:t>
            </w:r>
          </w:p>
        </w:tc>
      </w:tr>
      <w:tr w:rsidR="0068197B" w:rsidRPr="00B6517A" w:rsidTr="0068197B">
        <w:trPr>
          <w:trHeight w:val="1395"/>
        </w:trPr>
        <w:tc>
          <w:tcPr>
            <w:tcW w:w="724" w:type="dxa"/>
            <w:shd w:val="clear" w:color="000000" w:fill="FFFFFF"/>
            <w:noWrap/>
          </w:tcPr>
          <w:p w:rsidR="0068197B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253" w:type="dxa"/>
            <w:shd w:val="clear" w:color="000000" w:fill="FFFFFF"/>
          </w:tcPr>
          <w:p w:rsidR="0068197B" w:rsidRPr="00646602" w:rsidRDefault="0068197B" w:rsidP="004F6031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</w:t>
            </w:r>
            <w:r w:rsidR="00FB1B32" w:rsidRPr="00646602">
              <w:rPr>
                <w:rFonts w:ascii="Times New Roman" w:hAnsi="Times New Roman" w:cs="Times New Roman"/>
              </w:rPr>
              <w:t> </w:t>
            </w:r>
            <w:r w:rsidRPr="00646602">
              <w:rPr>
                <w:rFonts w:ascii="Times New Roman" w:hAnsi="Times New Roman" w:cs="Times New Roman"/>
              </w:rPr>
              <w:t>актуальном состоянии сведений в</w:t>
            </w:r>
            <w:r w:rsidR="00FB1B32" w:rsidRPr="00646602">
              <w:rPr>
                <w:rFonts w:ascii="Times New Roman" w:hAnsi="Times New Roman" w:cs="Times New Roman"/>
              </w:rPr>
              <w:t> </w:t>
            </w:r>
            <w:r w:rsidRPr="00646602">
              <w:rPr>
                <w:rFonts w:ascii="Times New Roman" w:hAnsi="Times New Roman" w:cs="Times New Roman"/>
              </w:rPr>
              <w:t>Федеральный ре</w:t>
            </w:r>
            <w:r w:rsidR="004F6031">
              <w:rPr>
                <w:rFonts w:ascii="Times New Roman" w:hAnsi="Times New Roman" w:cs="Times New Roman"/>
              </w:rPr>
              <w:t>гистр</w:t>
            </w:r>
            <w:r w:rsidRPr="00646602">
              <w:rPr>
                <w:rFonts w:ascii="Times New Roman" w:hAnsi="Times New Roman" w:cs="Times New Roman"/>
              </w:rPr>
              <w:t xml:space="preserve"> медицинских организаций </w:t>
            </w:r>
          </w:p>
        </w:tc>
        <w:tc>
          <w:tcPr>
            <w:tcW w:w="1327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6044" w:type="dxa"/>
            <w:shd w:val="clear" w:color="000000" w:fill="FFFFFF"/>
          </w:tcPr>
          <w:p w:rsidR="0068197B" w:rsidRPr="00646602" w:rsidRDefault="0068197B" w:rsidP="0068197B">
            <w:pPr>
              <w:suppressAutoHyphens/>
              <w:spacing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Постановление Правительства Российской Федерации  от 09.02.2022 № 140 «О единой государственной информационной системе в сфере здравоохранения» (раздел II приложения № 1)</w:t>
            </w:r>
          </w:p>
        </w:tc>
      </w:tr>
      <w:tr w:rsidR="0068197B" w:rsidRPr="00B6517A" w:rsidTr="00D96304">
        <w:trPr>
          <w:trHeight w:val="1395"/>
        </w:trPr>
        <w:tc>
          <w:tcPr>
            <w:tcW w:w="724" w:type="dxa"/>
            <w:shd w:val="clear" w:color="000000" w:fill="FFFFFF"/>
            <w:noWrap/>
          </w:tcPr>
          <w:p w:rsidR="0068197B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253" w:type="dxa"/>
            <w:shd w:val="clear" w:color="000000" w:fill="FFFFFF"/>
          </w:tcPr>
          <w:p w:rsidR="0068197B" w:rsidRPr="00646602" w:rsidRDefault="0068197B" w:rsidP="00FB1B32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</w:t>
            </w:r>
            <w:r w:rsidR="00FB1B32" w:rsidRPr="00646602">
              <w:rPr>
                <w:rFonts w:ascii="Times New Roman" w:hAnsi="Times New Roman" w:cs="Times New Roman"/>
              </w:rPr>
              <w:t> </w:t>
            </w:r>
            <w:r w:rsidRPr="00646602">
              <w:rPr>
                <w:rFonts w:ascii="Times New Roman" w:hAnsi="Times New Roman" w:cs="Times New Roman"/>
              </w:rPr>
              <w:t>актуальном состоянии сведений в</w:t>
            </w:r>
            <w:r w:rsidR="00FB1B32" w:rsidRPr="00646602">
              <w:rPr>
                <w:rFonts w:ascii="Times New Roman" w:hAnsi="Times New Roman" w:cs="Times New Roman"/>
              </w:rPr>
              <w:t> </w:t>
            </w:r>
            <w:r w:rsidRPr="00646602">
              <w:rPr>
                <w:rFonts w:ascii="Times New Roman" w:hAnsi="Times New Roman" w:cs="Times New Roman"/>
              </w:rPr>
              <w:t>Федеральный регистр медицинских работников</w:t>
            </w:r>
          </w:p>
        </w:tc>
        <w:tc>
          <w:tcPr>
            <w:tcW w:w="1327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000000" w:fill="FFFFFF"/>
          </w:tcPr>
          <w:p w:rsidR="0068197B" w:rsidRPr="00646602" w:rsidRDefault="0068197B" w:rsidP="005430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6044" w:type="dxa"/>
            <w:shd w:val="clear" w:color="000000" w:fill="FFFFFF"/>
          </w:tcPr>
          <w:p w:rsidR="0068197B" w:rsidRPr="00646602" w:rsidRDefault="0068197B" w:rsidP="0068197B">
            <w:pPr>
              <w:suppressAutoHyphens/>
              <w:spacing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от 09.02.2022 № 140 «О единой государственной информационной системе в сфере здравоохранения» (раздел I приложения № 1) </w:t>
            </w:r>
          </w:p>
        </w:tc>
      </w:tr>
      <w:tr w:rsidR="0068197B" w:rsidRPr="00B6517A" w:rsidTr="00D96304">
        <w:trPr>
          <w:trHeight w:val="1395"/>
        </w:trPr>
        <w:tc>
          <w:tcPr>
            <w:tcW w:w="724" w:type="dxa"/>
            <w:shd w:val="clear" w:color="000000" w:fill="FFFFFF"/>
            <w:noWrap/>
          </w:tcPr>
          <w:p w:rsidR="0068197B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253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Федеральную интегрированную электронную медицинскую карту</w:t>
            </w:r>
          </w:p>
        </w:tc>
        <w:tc>
          <w:tcPr>
            <w:tcW w:w="1327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000000" w:fill="FFFFFF"/>
          </w:tcPr>
          <w:p w:rsidR="0068197B" w:rsidRPr="00646602" w:rsidRDefault="0068197B" w:rsidP="005430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6044" w:type="dxa"/>
            <w:shd w:val="clear" w:color="000000" w:fill="FFFFFF"/>
          </w:tcPr>
          <w:p w:rsidR="0068197B" w:rsidRPr="00646602" w:rsidRDefault="0068197B" w:rsidP="0068197B">
            <w:pPr>
              <w:suppressAutoHyphens/>
              <w:spacing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Постановление Правительства Российской Федерации  от 09.02.2022 № 140 «О единой государственной информационной системе в сфере здравоохранения» (раздел IV приложения № 1)</w:t>
            </w:r>
          </w:p>
        </w:tc>
      </w:tr>
      <w:tr w:rsidR="0068197B" w:rsidRPr="00B6517A" w:rsidTr="00D96304">
        <w:trPr>
          <w:trHeight w:val="1395"/>
        </w:trPr>
        <w:tc>
          <w:tcPr>
            <w:tcW w:w="724" w:type="dxa"/>
            <w:shd w:val="clear" w:color="000000" w:fill="FFFFFF"/>
            <w:noWrap/>
          </w:tcPr>
          <w:p w:rsidR="0068197B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253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Федеральный реестр электронных медицинских документов</w:t>
            </w:r>
          </w:p>
        </w:tc>
        <w:tc>
          <w:tcPr>
            <w:tcW w:w="1327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000000" w:fill="FFFFFF"/>
          </w:tcPr>
          <w:p w:rsidR="0068197B" w:rsidRPr="00646602" w:rsidRDefault="0068197B" w:rsidP="005430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6044" w:type="dxa"/>
            <w:shd w:val="clear" w:color="000000" w:fill="FFFFFF"/>
          </w:tcPr>
          <w:p w:rsidR="0068197B" w:rsidRPr="00646602" w:rsidRDefault="0068197B" w:rsidP="0068197B">
            <w:pPr>
              <w:suppressAutoHyphens/>
              <w:spacing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Постановление Правительства Российской Федерации  от 09.02.2022 № 140 «О единой государственной информационной системе в сфере здравоохранения» (раздел V  приложения № 1)</w:t>
            </w:r>
          </w:p>
        </w:tc>
      </w:tr>
      <w:tr w:rsidR="0068197B" w:rsidRPr="00B6517A" w:rsidTr="00D96304">
        <w:trPr>
          <w:trHeight w:val="1395"/>
        </w:trPr>
        <w:tc>
          <w:tcPr>
            <w:tcW w:w="724" w:type="dxa"/>
            <w:shd w:val="clear" w:color="000000" w:fill="FFFFFF"/>
            <w:noWrap/>
          </w:tcPr>
          <w:p w:rsidR="0068197B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253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подсистему РЕГИЗ «Интегрированная электронная медицинская карта»</w:t>
            </w:r>
          </w:p>
        </w:tc>
        <w:tc>
          <w:tcPr>
            <w:tcW w:w="1327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shd w:val="clear" w:color="000000" w:fill="FFFFFF"/>
          </w:tcPr>
          <w:p w:rsidR="0068197B" w:rsidRPr="00646602" w:rsidRDefault="0068197B" w:rsidP="006819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000000" w:fill="FFFFFF"/>
          </w:tcPr>
          <w:p w:rsidR="0068197B" w:rsidRPr="00646602" w:rsidRDefault="0068197B" w:rsidP="0054306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6044" w:type="dxa"/>
            <w:shd w:val="clear" w:color="000000" w:fill="FFFFFF"/>
          </w:tcPr>
          <w:p w:rsidR="0068197B" w:rsidRPr="00646602" w:rsidRDefault="0068197B" w:rsidP="00EB70E2">
            <w:pPr>
              <w:suppressAutoHyphens/>
              <w:spacing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646602">
              <w:rPr>
                <w:rFonts w:ascii="Times New Roman" w:hAnsi="Times New Roman" w:cs="Times New Roman"/>
              </w:rPr>
              <w:t>Приказ Минздрава России от 07.09.2020 № 947н «Об 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D96304" w:rsidRPr="00B6517A" w:rsidTr="00D96304">
        <w:trPr>
          <w:trHeight w:val="839"/>
        </w:trPr>
        <w:tc>
          <w:tcPr>
            <w:tcW w:w="724" w:type="dxa"/>
            <w:shd w:val="clear" w:color="000000" w:fill="FFFFFF"/>
            <w:noWrap/>
            <w:hideMark/>
          </w:tcPr>
          <w:p w:rsidR="00D96304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253" w:type="dxa"/>
            <w:shd w:val="clear" w:color="000000" w:fill="FFFFFF"/>
            <w:hideMark/>
          </w:tcPr>
          <w:p w:rsidR="00D96304" w:rsidRPr="00B6517A" w:rsidRDefault="00D96304" w:rsidP="004F603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 структуре медицинской организации дневного стационара/стационарного отделения по</w:t>
            </w:r>
            <w:r w:rsidR="00BF17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профилю </w:t>
            </w:r>
            <w:r w:rsidR="006466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</w:t>
            </w:r>
            <w:r w:rsid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иммунологи</w:t>
            </w:r>
            <w:r w:rsidR="00BF17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6466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BF17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взрослых пациентов и/или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пациентов детского возраста</w:t>
            </w:r>
          </w:p>
        </w:tc>
        <w:tc>
          <w:tcPr>
            <w:tcW w:w="1327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D96304" w:rsidRPr="00B6517A" w:rsidRDefault="00D96304" w:rsidP="0064660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2 - </w:t>
            </w:r>
            <w:r w:rsidR="006466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ритерий исключения</w:t>
            </w:r>
          </w:p>
        </w:tc>
        <w:tc>
          <w:tcPr>
            <w:tcW w:w="6044" w:type="dxa"/>
            <w:shd w:val="clear" w:color="000000" w:fill="FFFFFF"/>
            <w:hideMark/>
          </w:tcPr>
          <w:p w:rsidR="00D96304" w:rsidRPr="00B6517A" w:rsidRDefault="00EB70E2" w:rsidP="00984F66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оказания медицинской помощи населению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 профилю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утвержденны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приказом Мин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здрава России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07.11.2012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606н</w:t>
            </w:r>
          </w:p>
        </w:tc>
      </w:tr>
      <w:tr w:rsidR="00D96304" w:rsidRPr="00B6517A" w:rsidTr="00D96304">
        <w:trPr>
          <w:trHeight w:val="2955"/>
        </w:trPr>
        <w:tc>
          <w:tcPr>
            <w:tcW w:w="724" w:type="dxa"/>
            <w:shd w:val="clear" w:color="000000" w:fill="FFFFFF"/>
            <w:noWrap/>
            <w:hideMark/>
          </w:tcPr>
          <w:p w:rsidR="00D96304" w:rsidRPr="00B6517A" w:rsidRDefault="00D96304" w:rsidP="00C565F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56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253" w:type="dxa"/>
            <w:shd w:val="clear" w:color="000000" w:fill="FFFFFF"/>
            <w:hideMark/>
          </w:tcPr>
          <w:p w:rsidR="00D96304" w:rsidRPr="00B6517A" w:rsidRDefault="00D96304" w:rsidP="00C656A6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Возможность выполнения в лаборатории  медицинской орг</w:t>
            </w:r>
            <w:r w:rsidR="00BF17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анизации исследований, включая </w:t>
            </w:r>
            <w:proofErr w:type="spellStart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фенотипирование</w:t>
            </w:r>
            <w:proofErr w:type="spellEnd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лимфоцитов методом многоцветной проточной </w:t>
            </w:r>
            <w:proofErr w:type="spellStart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цитометрии</w:t>
            </w:r>
            <w:proofErr w:type="spellEnd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целью оценки состояния иммунной системы пациента и раннего выявления проявлений иммунной </w:t>
            </w:r>
            <w:proofErr w:type="spellStart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дисрегуляции</w:t>
            </w:r>
            <w:proofErr w:type="spellEnd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или выполнение указанных исследований по договору в другой организации</w:t>
            </w:r>
          </w:p>
        </w:tc>
        <w:tc>
          <w:tcPr>
            <w:tcW w:w="1327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D96304" w:rsidRPr="00B6517A" w:rsidRDefault="00D96304" w:rsidP="0064660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2 - </w:t>
            </w:r>
            <w:r w:rsidR="006466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ритерий исключения</w:t>
            </w:r>
          </w:p>
        </w:tc>
        <w:tc>
          <w:tcPr>
            <w:tcW w:w="6044" w:type="dxa"/>
            <w:shd w:val="clear" w:color="000000" w:fill="FFFFFF"/>
            <w:hideMark/>
          </w:tcPr>
          <w:p w:rsidR="00D96304" w:rsidRPr="00B6517A" w:rsidRDefault="00D96304" w:rsidP="00EB70E2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Клинические рекомендации 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Первичные иммунодефициты с преимущественной недостаточностью синтеза антител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</w:tr>
      <w:tr w:rsidR="00D96304" w:rsidRPr="00B6517A" w:rsidTr="00D96304">
        <w:trPr>
          <w:trHeight w:val="2730"/>
        </w:trPr>
        <w:tc>
          <w:tcPr>
            <w:tcW w:w="724" w:type="dxa"/>
            <w:shd w:val="clear" w:color="000000" w:fill="FFFFFF"/>
            <w:noWrap/>
            <w:hideMark/>
          </w:tcPr>
          <w:p w:rsidR="00D96304" w:rsidRPr="00B6517A" w:rsidRDefault="00C565FE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253" w:type="dxa"/>
            <w:shd w:val="clear" w:color="000000" w:fill="FFFFFF"/>
            <w:hideMark/>
          </w:tcPr>
          <w:p w:rsidR="00D96304" w:rsidRPr="00B6517A" w:rsidRDefault="00D96304" w:rsidP="00FA039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Возможность выполнения в лаборатории  медицинской организации исследований, включая исследования уровней иммуноглобулина А, М, G с целью оценки эффективности проводимой заместительной терапии пациентам с</w:t>
            </w:r>
            <w:r w:rsidR="00FA0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первичными </w:t>
            </w:r>
            <w:proofErr w:type="spellStart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иммунодефицитными</w:t>
            </w:r>
            <w:proofErr w:type="spellEnd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состояниями, или выполнение указанных исследований по договору в другой организации</w:t>
            </w:r>
            <w:r w:rsidRPr="00B6517A">
              <w:rPr>
                <w:rFonts w:ascii="Times New Roman" w:eastAsia="Times New Roman" w:hAnsi="Times New Roman" w:cs="Times New Roman"/>
                <w:color w:val="2F75B5"/>
                <w:lang w:eastAsia="ru-RU"/>
              </w:rPr>
              <w:t xml:space="preserve"> </w:t>
            </w:r>
          </w:p>
        </w:tc>
        <w:tc>
          <w:tcPr>
            <w:tcW w:w="1327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D96304" w:rsidRPr="00B6517A" w:rsidRDefault="00D96304" w:rsidP="005430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2 - </w:t>
            </w:r>
            <w:r w:rsidR="005430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ритерий исключения</w:t>
            </w:r>
          </w:p>
        </w:tc>
        <w:tc>
          <w:tcPr>
            <w:tcW w:w="6044" w:type="dxa"/>
            <w:shd w:val="clear" w:color="000000" w:fill="FFFFFF"/>
            <w:hideMark/>
          </w:tcPr>
          <w:p w:rsidR="00D96304" w:rsidRPr="00B6517A" w:rsidRDefault="00EB70E2" w:rsidP="00984F66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Клинические рекомендации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Первичные иммунодефициты с преимущественной недостаточностью синтеза антител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</w:tr>
      <w:tr w:rsidR="00D96304" w:rsidRPr="00B6517A" w:rsidTr="00D96304">
        <w:trPr>
          <w:trHeight w:val="129"/>
        </w:trPr>
        <w:tc>
          <w:tcPr>
            <w:tcW w:w="724" w:type="dxa"/>
            <w:shd w:val="clear" w:color="000000" w:fill="FFFFFF"/>
            <w:noWrap/>
            <w:hideMark/>
          </w:tcPr>
          <w:p w:rsidR="00D96304" w:rsidRPr="00B6517A" w:rsidRDefault="00D96304" w:rsidP="00C565F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56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253" w:type="dxa"/>
            <w:shd w:val="clear" w:color="000000" w:fill="FFFFFF"/>
            <w:hideMark/>
          </w:tcPr>
          <w:p w:rsidR="00D96304" w:rsidRPr="00B6517A" w:rsidRDefault="00D96304" w:rsidP="00EB70E2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Регулярное участие лаборатории, в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которой проводятся исследо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согласно пунктам 10 и 11,</w:t>
            </w:r>
            <w:r w:rsidRPr="00B6517A">
              <w:rPr>
                <w:rFonts w:ascii="Times New Roman" w:eastAsia="Times New Roman" w:hAnsi="Times New Roman" w:cs="Times New Roman"/>
                <w:b/>
                <w:bCs/>
                <w:color w:val="2F75B5"/>
                <w:lang w:eastAsia="ru-RU"/>
              </w:rPr>
              <w:t xml:space="preserve">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межлабораторных сличительных испытаниях (МСИ) «ФСВОК»  </w:t>
            </w:r>
          </w:p>
        </w:tc>
        <w:tc>
          <w:tcPr>
            <w:tcW w:w="1327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D96304" w:rsidRPr="00B6517A" w:rsidRDefault="00D96304" w:rsidP="0054306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2 -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критерий исключения</w:t>
            </w:r>
          </w:p>
        </w:tc>
        <w:tc>
          <w:tcPr>
            <w:tcW w:w="6044" w:type="dxa"/>
            <w:shd w:val="clear" w:color="000000" w:fill="FFFFFF"/>
            <w:hideMark/>
          </w:tcPr>
          <w:p w:rsidR="00EB70E2" w:rsidRDefault="00D96304" w:rsidP="00EB70E2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Минздрава России от 18.05.2021 № 464н;</w:t>
            </w:r>
          </w:p>
          <w:p w:rsidR="00193D6C" w:rsidRDefault="004F6031" w:rsidP="00193D6C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Росстандарта</w:t>
            </w:r>
            <w:proofErr w:type="spellEnd"/>
            <w:r w:rsidRP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22.11.2024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1741-ст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F6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утверждении национального стандарта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="00D96304"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96304" w:rsidRPr="00B6517A" w:rsidRDefault="00193D6C" w:rsidP="004F6031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D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ГОСТ ISO/IEC 17043-2013 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D96304"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соответствия. Основные требования 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 </w:t>
            </w:r>
            <w:r w:rsidR="00D96304"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проведению проверки квалификации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D96304" w:rsidRPr="00B6517A" w:rsidTr="00D96304">
        <w:trPr>
          <w:trHeight w:val="2685"/>
        </w:trPr>
        <w:tc>
          <w:tcPr>
            <w:tcW w:w="724" w:type="dxa"/>
            <w:shd w:val="clear" w:color="000000" w:fill="FFFFFF"/>
            <w:hideMark/>
          </w:tcPr>
          <w:p w:rsidR="00D96304" w:rsidRPr="00B6517A" w:rsidRDefault="00D96304" w:rsidP="00C565F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56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253" w:type="dxa"/>
            <w:shd w:val="clear" w:color="000000" w:fill="FFFFFF"/>
            <w:hideMark/>
          </w:tcPr>
          <w:p w:rsidR="00D96304" w:rsidRPr="00B6517A" w:rsidRDefault="00D96304" w:rsidP="00EB70E2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 медицинской организации сотрудников, прошедших обучение по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вопросам хранения иммунобиологических препаратов в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условиях сохранения «</w:t>
            </w:r>
            <w:proofErr w:type="spellStart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холодовой</w:t>
            </w:r>
            <w:proofErr w:type="spellEnd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цепи», и структурного подразделения (помещения), отвечающего установленным требованиям хранения иммунобиологических препаратов в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условиях сохранения «</w:t>
            </w:r>
            <w:proofErr w:type="spellStart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холодовой</w:t>
            </w:r>
            <w:proofErr w:type="spellEnd"/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цепи»</w:t>
            </w:r>
          </w:p>
        </w:tc>
        <w:tc>
          <w:tcPr>
            <w:tcW w:w="1327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000000" w:fill="FFFFFF"/>
            <w:hideMark/>
          </w:tcPr>
          <w:p w:rsidR="00D96304" w:rsidRPr="00B6517A" w:rsidRDefault="00D96304" w:rsidP="00B651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D96304" w:rsidRPr="00B6517A" w:rsidRDefault="00D96304" w:rsidP="0037383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2 -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критерий исключения</w:t>
            </w:r>
          </w:p>
        </w:tc>
        <w:tc>
          <w:tcPr>
            <w:tcW w:w="6044" w:type="dxa"/>
            <w:shd w:val="clear" w:color="000000" w:fill="FFFFFF"/>
            <w:hideMark/>
          </w:tcPr>
          <w:p w:rsidR="00D96304" w:rsidRPr="00B6517A" w:rsidRDefault="00D96304" w:rsidP="00EB70E2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Главного государственного санитарного врача Российской Федерации от 28.01.2021 № 4 «Об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утверждении санитарных правил и норм СанПиН 3.3686-21 «Санитарно-эпидемиологические требования по</w:t>
            </w:r>
            <w:r w:rsidR="00EB70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профилактике инфекционных болезней»</w:t>
            </w:r>
          </w:p>
        </w:tc>
      </w:tr>
      <w:tr w:rsidR="00EB70E2" w:rsidRPr="00B6517A" w:rsidTr="00D96304">
        <w:trPr>
          <w:trHeight w:val="3120"/>
        </w:trPr>
        <w:tc>
          <w:tcPr>
            <w:tcW w:w="724" w:type="dxa"/>
            <w:shd w:val="clear" w:color="000000" w:fill="FFFFFF"/>
            <w:noWrap/>
            <w:hideMark/>
          </w:tcPr>
          <w:p w:rsidR="00EB70E2" w:rsidRPr="00B6517A" w:rsidRDefault="00EB70E2" w:rsidP="00C565FE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56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253" w:type="dxa"/>
            <w:shd w:val="clear" w:color="000000" w:fill="FFFFFF"/>
            <w:hideMark/>
          </w:tcPr>
          <w:p w:rsidR="00EB70E2" w:rsidRPr="00B6517A" w:rsidRDefault="00EB70E2" w:rsidP="00C3199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Возможность обеспечения круглосуточного оказания специализированной медицинской помощи, в том числе по профилю «анестезиология и реаниматология»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пациентов детского </w:t>
            </w:r>
            <w:r w:rsidR="00C31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раннего</w:t>
            </w:r>
            <w:r w:rsidR="00C31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возраста, получающи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препарат впервые либо после длительного перерыва, со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значимой сопутствующей патологией, 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нежелательными/побочными явлениями на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препарата в анамнезе</w:t>
            </w:r>
          </w:p>
        </w:tc>
        <w:tc>
          <w:tcPr>
            <w:tcW w:w="1327" w:type="dxa"/>
            <w:shd w:val="clear" w:color="000000" w:fill="FFFFFF"/>
            <w:hideMark/>
          </w:tcPr>
          <w:p w:rsidR="00EB70E2" w:rsidRPr="00B6517A" w:rsidRDefault="00EB70E2" w:rsidP="00674AD4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276" w:type="dxa"/>
            <w:shd w:val="clear" w:color="000000" w:fill="FFFFFF"/>
            <w:hideMark/>
          </w:tcPr>
          <w:p w:rsidR="00EB70E2" w:rsidRPr="00B6517A" w:rsidRDefault="00EB70E2" w:rsidP="00674AD4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70E2" w:rsidRPr="00B6517A" w:rsidRDefault="00EB70E2" w:rsidP="0037383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2 - 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критерий исключения</w:t>
            </w:r>
          </w:p>
        </w:tc>
        <w:tc>
          <w:tcPr>
            <w:tcW w:w="6044" w:type="dxa"/>
            <w:shd w:val="clear" w:color="000000" w:fill="FFFFFF"/>
            <w:hideMark/>
          </w:tcPr>
          <w:p w:rsidR="00EB70E2" w:rsidRPr="00B6517A" w:rsidRDefault="00EB70E2" w:rsidP="00EB70E2">
            <w:pPr>
              <w:pStyle w:val="a3"/>
              <w:ind w:firstLine="40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Клинические рекомендации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5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Первичные иммунодефициты с преимущественной недостаточностью синтеза антител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:rsidR="00D96304" w:rsidRPr="00B6517A" w:rsidRDefault="00D96304" w:rsidP="00B6517A">
      <w:pPr>
        <w:pStyle w:val="a3"/>
        <w:rPr>
          <w:rFonts w:ascii="Times New Roman" w:hAnsi="Times New Roman" w:cs="Times New Roman"/>
        </w:rPr>
      </w:pPr>
    </w:p>
    <w:sectPr w:rsidR="00D96304" w:rsidRPr="00B6517A" w:rsidSect="00D9630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savePreviewPicture/>
  <w:compat/>
  <w:rsids>
    <w:rsidRoot w:val="00AC0D95"/>
    <w:rsid w:val="00193D6C"/>
    <w:rsid w:val="00255F58"/>
    <w:rsid w:val="00297150"/>
    <w:rsid w:val="00373831"/>
    <w:rsid w:val="00416302"/>
    <w:rsid w:val="004F6031"/>
    <w:rsid w:val="00543066"/>
    <w:rsid w:val="005A616D"/>
    <w:rsid w:val="005C6B85"/>
    <w:rsid w:val="00646602"/>
    <w:rsid w:val="0068197B"/>
    <w:rsid w:val="006D5EC8"/>
    <w:rsid w:val="007C548D"/>
    <w:rsid w:val="00841E60"/>
    <w:rsid w:val="00892791"/>
    <w:rsid w:val="008C79C1"/>
    <w:rsid w:val="00907A13"/>
    <w:rsid w:val="00984F66"/>
    <w:rsid w:val="00A71524"/>
    <w:rsid w:val="00AC0D95"/>
    <w:rsid w:val="00B1152C"/>
    <w:rsid w:val="00B1496C"/>
    <w:rsid w:val="00B51101"/>
    <w:rsid w:val="00B6517A"/>
    <w:rsid w:val="00BF175E"/>
    <w:rsid w:val="00C31991"/>
    <w:rsid w:val="00C565FE"/>
    <w:rsid w:val="00C656A6"/>
    <w:rsid w:val="00D96304"/>
    <w:rsid w:val="00E507D7"/>
    <w:rsid w:val="00EB70E2"/>
    <w:rsid w:val="00EC5404"/>
    <w:rsid w:val="00FA039A"/>
    <w:rsid w:val="00FA2E27"/>
    <w:rsid w:val="00FB1B32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6304"/>
    <w:pPr>
      <w:spacing w:after="0" w:line="240" w:lineRule="auto"/>
    </w:pPr>
  </w:style>
  <w:style w:type="paragraph" w:customStyle="1" w:styleId="21">
    <w:name w:val="Основной текст с отступом 21"/>
    <w:basedOn w:val="a"/>
    <w:rsid w:val="008C79C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63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1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 Юрий Вячеславович</dc:creator>
  <cp:lastModifiedBy>ovostretsova</cp:lastModifiedBy>
  <cp:revision>3</cp:revision>
  <dcterms:created xsi:type="dcterms:W3CDTF">2025-11-01T07:44:00Z</dcterms:created>
  <dcterms:modified xsi:type="dcterms:W3CDTF">2025-11-06T07:45:00Z</dcterms:modified>
</cp:coreProperties>
</file>